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BDC88" w14:textId="77777777" w:rsidR="00772CA1" w:rsidRDefault="00772CA1" w:rsidP="00772CA1">
      <w:pPr>
        <w:rPr>
          <w:b/>
          <w:bCs/>
          <w:lang w:val="en-CA"/>
        </w:rPr>
      </w:pPr>
      <w:r>
        <w:rPr>
          <w:b/>
          <w:bCs/>
          <w:lang w:val="en-CA"/>
        </w:rPr>
        <w:t>Please see message below from our CDA Board of Directors Representative - Dr. Dana Coles:</w:t>
      </w:r>
    </w:p>
    <w:p w14:paraId="1A980C20" w14:textId="77777777" w:rsidR="00772CA1" w:rsidRDefault="00772CA1" w:rsidP="00772CA1">
      <w:pPr>
        <w:rPr>
          <w:lang w:val="en-CA"/>
        </w:rPr>
      </w:pPr>
    </w:p>
    <w:p w14:paraId="5615F360" w14:textId="77777777" w:rsidR="00772CA1" w:rsidRDefault="00772CA1" w:rsidP="00772CA1">
      <w:r>
        <w:t>Hello everyone.</w:t>
      </w:r>
    </w:p>
    <w:p w14:paraId="23269C38" w14:textId="77777777" w:rsidR="00772CA1" w:rsidRDefault="00772CA1" w:rsidP="00772CA1"/>
    <w:p w14:paraId="1B43CADE" w14:textId="77777777" w:rsidR="00772CA1" w:rsidRDefault="00772CA1" w:rsidP="00772CA1">
      <w:r>
        <w:t xml:space="preserve">As you may be aware, </w:t>
      </w:r>
      <w:r>
        <w:rPr>
          <w:b/>
          <w:bCs/>
        </w:rPr>
        <w:t>pandemic fatigue</w:t>
      </w:r>
      <w:r>
        <w:t xml:space="preserve"> is a key topic right now. As per CDA’s July 31st COVID-19 update, we know that good infection prevention control practices to date have resulted in no patient transmission in dental offices in Canada. However, there are case reports from office settings related to staff-to-staff transmission (two case reports in the U.S. and one in Australia). </w:t>
      </w:r>
    </w:p>
    <w:p w14:paraId="12CA54CF" w14:textId="77777777" w:rsidR="00772CA1" w:rsidRDefault="00772CA1" w:rsidP="00772CA1">
      <w:pPr>
        <w:rPr>
          <w:b/>
          <w:bCs/>
        </w:rPr>
      </w:pPr>
    </w:p>
    <w:p w14:paraId="7724387A" w14:textId="77777777" w:rsidR="00772CA1" w:rsidRDefault="00772CA1" w:rsidP="00772CA1">
      <w:r>
        <w:t xml:space="preserve">To remind the dental profession about the pandemic fatigue lessons for dentistry, CDA has urgently developed a </w:t>
      </w:r>
      <w:r>
        <w:rPr>
          <w:b/>
          <w:bCs/>
        </w:rPr>
        <w:t>three-part office poster series</w:t>
      </w:r>
      <w:r>
        <w:t xml:space="preserve"> and suggested</w:t>
      </w:r>
      <w:r>
        <w:rPr>
          <w:b/>
          <w:bCs/>
        </w:rPr>
        <w:t xml:space="preserve"> team huddle discussion points</w:t>
      </w:r>
      <w:r>
        <w:t xml:space="preserve">, upon the request and recommendation from members of our </w:t>
      </w:r>
      <w:r>
        <w:rPr>
          <w:i/>
          <w:iCs/>
        </w:rPr>
        <w:t>Return to Practice Task Force</w:t>
      </w:r>
      <w:r>
        <w:t>. The posters target dental office staff, reminding them to be as vigilant outside the operatory, as they are inside the operatory. The Task Force and CDA Board have approved the messaging and concepts on short notice (attached).</w:t>
      </w:r>
    </w:p>
    <w:p w14:paraId="439791C3" w14:textId="77777777" w:rsidR="00772CA1" w:rsidRDefault="00772CA1" w:rsidP="00772CA1">
      <w:pPr>
        <w:rPr>
          <w:lang w:val="en-CA"/>
        </w:rPr>
      </w:pPr>
    </w:p>
    <w:p w14:paraId="28BFBFFB" w14:textId="77777777" w:rsidR="00772CA1" w:rsidRDefault="00772CA1" w:rsidP="00772CA1">
      <w:pPr>
        <w:rPr>
          <w:lang w:val="en-CA"/>
        </w:rPr>
      </w:pPr>
      <w:r>
        <w:rPr>
          <w:lang w:val="en-CA"/>
        </w:rPr>
        <w:t xml:space="preserve">Please use the attached huddle notes and posters in your offices as you see fit to help reinforce the need to stay vigilant and protect ourselves and families from Covid-19. </w:t>
      </w:r>
    </w:p>
    <w:p w14:paraId="5F34C75D" w14:textId="77777777" w:rsidR="00772CA1" w:rsidRDefault="00772CA1" w:rsidP="00772CA1">
      <w:pPr>
        <w:rPr>
          <w:lang w:val="en-CA"/>
        </w:rPr>
      </w:pPr>
    </w:p>
    <w:p w14:paraId="06D12A0F" w14:textId="16D3A44B" w:rsidR="00772CA1" w:rsidRDefault="00772CA1" w:rsidP="00772CA1">
      <w:pPr>
        <w:rPr>
          <w:lang w:val="en-CA"/>
        </w:rPr>
      </w:pPr>
      <w:r>
        <w:rPr>
          <w:lang w:val="en-CA"/>
        </w:rPr>
        <w:t>Thank you, Dr. Dana Coles</w:t>
      </w:r>
    </w:p>
    <w:p w14:paraId="505294AE" w14:textId="0B1EC356" w:rsidR="00772CA1" w:rsidRDefault="00772CA1" w:rsidP="00772CA1">
      <w:pPr>
        <w:rPr>
          <w:lang w:val="en-CA"/>
        </w:rPr>
      </w:pPr>
    </w:p>
    <w:p w14:paraId="363871D7" w14:textId="7D82CD6B" w:rsidR="00772CA1" w:rsidRDefault="00772CA1" w:rsidP="00772CA1">
      <w:pPr>
        <w:rPr>
          <w:lang w:val="en-CA"/>
        </w:rPr>
      </w:pPr>
      <w:r>
        <w:object w:dxaOrig="1508" w:dyaOrig="982" w14:anchorId="3B5DB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25pt;height:49.1pt" o:ole="">
            <v:imagedata r:id="rId4" o:title=""/>
          </v:shape>
          <o:OLEObject Type="Embed" ProgID="Package" ShapeID="_x0000_i1030" DrawAspect="Icon" ObjectID="_1658237548" r:id="rId5"/>
        </w:object>
      </w:r>
      <w:r>
        <w:object w:dxaOrig="1508" w:dyaOrig="982" w14:anchorId="15FFF767">
          <v:shape id="_x0000_i1027" type="#_x0000_t75" style="width:75.25pt;height:49.1pt" o:ole="">
            <v:imagedata r:id="rId6" o:title=""/>
          </v:shape>
          <o:OLEObject Type="Embed" ProgID="Package" ShapeID="_x0000_i1027" DrawAspect="Icon" ObjectID="_1658237549" r:id="rId7"/>
        </w:object>
      </w:r>
      <w:r>
        <w:object w:dxaOrig="1508" w:dyaOrig="982" w14:anchorId="17C2DEA5">
          <v:shape id="_x0000_i1026" type="#_x0000_t75" style="width:75.25pt;height:49.1pt" o:ole="">
            <v:imagedata r:id="rId8" o:title=""/>
          </v:shape>
          <o:OLEObject Type="Embed" ProgID="Package" ShapeID="_x0000_i1026" DrawAspect="Icon" ObjectID="_1658237550" r:id="rId9"/>
        </w:object>
      </w:r>
      <w:r>
        <w:object w:dxaOrig="1508" w:dyaOrig="982" w14:anchorId="29E42A92">
          <v:shape id="_x0000_i1025" type="#_x0000_t75" style="width:75.25pt;height:49.1pt" o:ole="">
            <v:imagedata r:id="rId10" o:title=""/>
          </v:shape>
          <o:OLEObject Type="Embed" ProgID="Package" ShapeID="_x0000_i1025" DrawAspect="Icon" ObjectID="_1658237551" r:id="rId11"/>
        </w:object>
      </w:r>
    </w:p>
    <w:p w14:paraId="6B1E4DCB" w14:textId="77777777" w:rsidR="005102F6" w:rsidRDefault="005102F6"/>
    <w:sectPr w:rsidR="00510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25"/>
    <w:rsid w:val="005102F6"/>
    <w:rsid w:val="00772CA1"/>
    <w:rsid w:val="009B5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13A7"/>
  <w15:chartTrackingRefBased/>
  <w15:docId w15:val="{6608FD99-57EE-4011-915F-6265FF3A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CA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62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1092</Characters>
  <Application>Microsoft Office Word</Application>
  <DocSecurity>0</DocSecurity>
  <Lines>9</Lines>
  <Paragraphs>2</Paragraphs>
  <ScaleCrop>false</ScaleCrop>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Zelda Burt</dc:creator>
  <cp:keywords/>
  <dc:description/>
  <cp:lastModifiedBy>Zelda Burt</cp:lastModifiedBy>
  <cp:revision>2</cp:revision>
  <dcterms:created xsi:type="dcterms:W3CDTF">2020-08-06T20:45:00Z</dcterms:created>
  <dcterms:modified xsi:type="dcterms:W3CDTF">2020-08-06T20:46:00Z</dcterms:modified>
</cp:coreProperties>
</file>